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vertAlign w:val="baseline"/>
        </w:rPr>
        <w:drawing>
          <wp:inline distB="0" distT="0" distL="114300" distR="114300">
            <wp:extent cx="2052320" cy="1461135"/>
            <wp:effectExtent b="0" l="0" r="0" t="0"/>
            <wp:docPr id="106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052320" cy="1461135"/>
                    </a:xfrm>
                    <a:prstGeom prst="rect"/>
                    <a:ln/>
                  </pic:spPr>
                </pic:pic>
              </a:graphicData>
            </a:graphic>
          </wp:inline>
        </w:drawing>
      </w:r>
      <w:r w:rsidDel="00000000" w:rsidR="00000000" w:rsidRPr="00000000">
        <w:rPr>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2311400</wp:posOffset>
                </wp:positionH>
                <wp:positionV relativeFrom="paragraph">
                  <wp:posOffset>50800</wp:posOffset>
                </wp:positionV>
                <wp:extent cx="2876550" cy="1314450"/>
                <wp:effectExtent b="0" l="0" r="0" t="0"/>
                <wp:wrapNone/>
                <wp:docPr id="1059" name=""/>
                <a:graphic>
                  <a:graphicData uri="http://schemas.microsoft.com/office/word/2010/wordprocessingShape">
                    <wps:wsp>
                      <wps:cNvSpPr/>
                      <wps:cNvPr id="2" name="Shape 2"/>
                      <wps:spPr>
                        <a:xfrm>
                          <a:off x="3917250" y="3132300"/>
                          <a:ext cx="2857500" cy="12954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Sunset Park Center for Accelerated Studies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                     1036 Ogden Road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                   Rock Hill, SC 29730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                        803-981-1260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                   Fax: 803-981-1269</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2311400</wp:posOffset>
                </wp:positionH>
                <wp:positionV relativeFrom="paragraph">
                  <wp:posOffset>50800</wp:posOffset>
                </wp:positionV>
                <wp:extent cx="2876550" cy="1314450"/>
                <wp:effectExtent b="0" l="0" r="0" t="0"/>
                <wp:wrapNone/>
                <wp:docPr id="105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876550" cy="1314450"/>
                        </a:xfrm>
                        <a:prstGeom prst="rect"/>
                        <a:ln/>
                      </pic:spPr>
                    </pic:pic>
                  </a:graphicData>
                </a:graphic>
              </wp:anchor>
            </w:drawing>
          </mc:Fallback>
        </mc:AlternateContent>
      </w:r>
    </w:p>
    <w:p w:rsidR="00000000" w:rsidDel="00000000" w:rsidP="00000000" w:rsidRDefault="00000000" w:rsidRPr="00000000" w14:paraId="00000002">
      <w:pPr>
        <w:spacing w:line="276" w:lineRule="auto"/>
        <w:ind w:firstLine="720"/>
        <w:rPr>
          <w:sz w:val="20"/>
          <w:szCs w:val="20"/>
        </w:rPr>
      </w:pPr>
      <w:r w:rsidDel="00000000" w:rsidR="00000000" w:rsidRPr="00000000">
        <w:rPr>
          <w:sz w:val="20"/>
          <w:szCs w:val="20"/>
          <w:rtl w:val="0"/>
        </w:rPr>
        <w:t xml:space="preserve">May 4, 2023</w:t>
      </w:r>
    </w:p>
    <w:p w:rsidR="00000000" w:rsidDel="00000000" w:rsidP="00000000" w:rsidRDefault="00000000" w:rsidRPr="00000000" w14:paraId="00000003">
      <w:pPr>
        <w:spacing w:line="276" w:lineRule="auto"/>
        <w:rPr>
          <w:sz w:val="20"/>
          <w:szCs w:val="20"/>
        </w:rPr>
      </w:pPr>
      <w:r w:rsidDel="00000000" w:rsidR="00000000" w:rsidRPr="00000000">
        <w:rPr>
          <w:rtl w:val="0"/>
        </w:rPr>
      </w:r>
    </w:p>
    <w:p w:rsidR="00000000" w:rsidDel="00000000" w:rsidP="00000000" w:rsidRDefault="00000000" w:rsidRPr="00000000" w14:paraId="00000004">
      <w:pPr>
        <w:spacing w:line="276" w:lineRule="auto"/>
        <w:ind w:firstLine="720"/>
        <w:rPr>
          <w:sz w:val="20"/>
          <w:szCs w:val="20"/>
        </w:rPr>
      </w:pPr>
      <w:r w:rsidDel="00000000" w:rsidR="00000000" w:rsidRPr="00000000">
        <w:rPr>
          <w:sz w:val="20"/>
          <w:szCs w:val="20"/>
          <w:rtl w:val="0"/>
        </w:rPr>
        <w:t xml:space="preserve">Dear Parent/Guardian,</w:t>
      </w:r>
    </w:p>
    <w:p w:rsidR="00000000" w:rsidDel="00000000" w:rsidP="00000000" w:rsidRDefault="00000000" w:rsidRPr="00000000" w14:paraId="00000005">
      <w:pPr>
        <w:spacing w:line="276" w:lineRule="auto"/>
        <w:rPr>
          <w:sz w:val="20"/>
          <w:szCs w:val="20"/>
        </w:rPr>
      </w:pPr>
      <w:r w:rsidDel="00000000" w:rsidR="00000000" w:rsidRPr="00000000">
        <w:rPr>
          <w:rtl w:val="0"/>
        </w:rPr>
      </w:r>
    </w:p>
    <w:p w:rsidR="00000000" w:rsidDel="00000000" w:rsidP="00000000" w:rsidRDefault="00000000" w:rsidRPr="00000000" w14:paraId="00000006">
      <w:pPr>
        <w:spacing w:line="360" w:lineRule="auto"/>
        <w:ind w:left="720" w:firstLine="0"/>
        <w:rPr>
          <w:sz w:val="20"/>
          <w:szCs w:val="20"/>
        </w:rPr>
      </w:pPr>
      <w:r w:rsidDel="00000000" w:rsidR="00000000" w:rsidRPr="00000000">
        <w:rPr>
          <w:sz w:val="20"/>
          <w:szCs w:val="20"/>
          <w:rtl w:val="0"/>
        </w:rPr>
        <w:t xml:space="preserve">We are excited to announce in partnership with Clinton College and Moolah Wireless each student at Sunset Park Center for Accelerated Studies is eligible to receive a tablet at the end of the school year.  This generous action in collaboration with Clinton and Moolah is part of an initiative to support Sunset Park’s goal of growing readers as well as assisting with having access to the Internet when students are away from school.  Each tablet will come loaded with the Kindle application. Within the application, there will be several books loaded for the students to enjoy over the summer. To add more books, you will need to purchase them through the Kindle application (Amazon). There are many books available that are low-cost, or even free.  In addition, the students will receive Moolah cash for the books they read and can purchase additional books with the cash they earn. </w:t>
      </w:r>
      <w:r w:rsidDel="00000000" w:rsidR="00000000" w:rsidRPr="00000000">
        <w:rPr>
          <w:sz w:val="20"/>
          <w:szCs w:val="20"/>
          <w:highlight w:val="yellow"/>
          <w:rtl w:val="0"/>
        </w:rPr>
        <w:t xml:space="preserve">The student tablets are </w:t>
      </w:r>
      <w:r w:rsidDel="00000000" w:rsidR="00000000" w:rsidRPr="00000000">
        <w:rPr>
          <w:sz w:val="20"/>
          <w:szCs w:val="20"/>
          <w:highlight w:val="yellow"/>
          <w:u w:val="single"/>
          <w:rtl w:val="0"/>
        </w:rPr>
        <w:t xml:space="preserve">FREE</w:t>
      </w:r>
      <w:r w:rsidDel="00000000" w:rsidR="00000000" w:rsidRPr="00000000">
        <w:rPr>
          <w:sz w:val="20"/>
          <w:szCs w:val="20"/>
          <w:highlight w:val="yellow"/>
          <w:rtl w:val="0"/>
        </w:rPr>
        <w:t xml:space="preserve"> for all students and they are for the students </w:t>
      </w:r>
      <w:r w:rsidDel="00000000" w:rsidR="00000000" w:rsidRPr="00000000">
        <w:rPr>
          <w:sz w:val="20"/>
          <w:szCs w:val="20"/>
          <w:highlight w:val="yellow"/>
          <w:u w:val="single"/>
          <w:rtl w:val="0"/>
        </w:rPr>
        <w:t xml:space="preserve">TO KEEP</w:t>
      </w:r>
      <w:r w:rsidDel="00000000" w:rsidR="00000000" w:rsidRPr="00000000">
        <w:rPr>
          <w:sz w:val="20"/>
          <w:szCs w:val="20"/>
          <w:highlight w:val="yellow"/>
          <w:rtl w:val="0"/>
        </w:rPr>
        <w:t xml:space="preserve">. </w:t>
      </w:r>
      <w:r w:rsidDel="00000000" w:rsidR="00000000" w:rsidRPr="00000000">
        <w:rPr>
          <w:sz w:val="20"/>
          <w:szCs w:val="20"/>
          <w:rtl w:val="0"/>
        </w:rPr>
        <w:t xml:space="preserve">Please join us in thanking Clinton College and Moolah Wireless for their generosity. </w:t>
      </w:r>
    </w:p>
    <w:p w:rsidR="00000000" w:rsidDel="00000000" w:rsidP="00000000" w:rsidRDefault="00000000" w:rsidRPr="00000000" w14:paraId="00000007">
      <w:pPr>
        <w:spacing w:line="360" w:lineRule="auto"/>
        <w:rPr>
          <w:sz w:val="20"/>
          <w:szCs w:val="20"/>
        </w:rPr>
      </w:pPr>
      <w:r w:rsidDel="00000000" w:rsidR="00000000" w:rsidRPr="00000000">
        <w:rPr>
          <w:rtl w:val="0"/>
        </w:rPr>
      </w:r>
    </w:p>
    <w:p w:rsidR="00000000" w:rsidDel="00000000" w:rsidP="00000000" w:rsidRDefault="00000000" w:rsidRPr="00000000" w14:paraId="00000008">
      <w:pPr>
        <w:spacing w:line="360" w:lineRule="auto"/>
        <w:ind w:left="720" w:firstLine="0"/>
        <w:rPr>
          <w:sz w:val="20"/>
          <w:szCs w:val="20"/>
        </w:rPr>
      </w:pPr>
      <w:r w:rsidDel="00000000" w:rsidR="00000000" w:rsidRPr="00000000">
        <w:rPr>
          <w:sz w:val="20"/>
          <w:szCs w:val="20"/>
          <w:rtl w:val="0"/>
        </w:rPr>
        <w:t xml:space="preserve">Parents will need to pre register and pick the tablets up at Sunset Park on </w:t>
      </w:r>
      <w:r w:rsidDel="00000000" w:rsidR="00000000" w:rsidRPr="00000000">
        <w:rPr>
          <w:b w:val="1"/>
          <w:sz w:val="20"/>
          <w:szCs w:val="20"/>
          <w:rtl w:val="0"/>
        </w:rPr>
        <w:t xml:space="preserve">Friday, May 19 from 9:00 a.m. to 4:00 p.m. </w:t>
      </w:r>
      <w:r w:rsidDel="00000000" w:rsidR="00000000" w:rsidRPr="00000000">
        <w:rPr>
          <w:sz w:val="20"/>
          <w:szCs w:val="20"/>
          <w:rtl w:val="0"/>
        </w:rPr>
        <w:t xml:space="preserve">OR</w:t>
      </w:r>
      <w:r w:rsidDel="00000000" w:rsidR="00000000" w:rsidRPr="00000000">
        <w:rPr>
          <w:b w:val="1"/>
          <w:sz w:val="20"/>
          <w:szCs w:val="20"/>
          <w:rtl w:val="0"/>
        </w:rPr>
        <w:t xml:space="preserve"> Monday, May 22 from 8:00 a.m. to 6:00 p.m.</w:t>
      </w:r>
      <w:r w:rsidDel="00000000" w:rsidR="00000000" w:rsidRPr="00000000">
        <w:rPr>
          <w:sz w:val="20"/>
          <w:szCs w:val="20"/>
          <w:rtl w:val="0"/>
        </w:rPr>
        <w:t xml:space="preserve"> Prior to pick up, please plan to fill out the information below. </w:t>
      </w:r>
    </w:p>
    <w:p w:rsidR="00000000" w:rsidDel="00000000" w:rsidP="00000000" w:rsidRDefault="00000000" w:rsidRPr="00000000" w14:paraId="00000009">
      <w:pPr>
        <w:spacing w:line="360" w:lineRule="auto"/>
        <w:ind w:left="720" w:firstLine="0"/>
        <w:rPr>
          <w:color w:val="424242"/>
          <w:sz w:val="20"/>
          <w:szCs w:val="20"/>
          <w:highlight w:val="white"/>
        </w:rPr>
      </w:pPr>
      <w:r w:rsidDel="00000000" w:rsidR="00000000" w:rsidRPr="00000000">
        <w:rPr>
          <w:color w:val="424242"/>
          <w:sz w:val="20"/>
          <w:szCs w:val="20"/>
          <w:highlight w:val="white"/>
          <w:rtl w:val="0"/>
        </w:rPr>
        <w:t xml:space="preserve">Here is the link (and instructions) for you to pre register for the device in advance. </w:t>
      </w:r>
      <w:hyperlink r:id="rId9">
        <w:r w:rsidDel="00000000" w:rsidR="00000000" w:rsidRPr="00000000">
          <w:rPr>
            <w:color w:val="0563c1"/>
            <w:sz w:val="20"/>
            <w:szCs w:val="20"/>
            <w:highlight w:val="white"/>
            <w:u w:val="single"/>
            <w:rtl w:val="0"/>
          </w:rPr>
          <w:t xml:space="preserve">Tablet signup - Moolah Wireless</w:t>
        </w:r>
      </w:hyperlink>
      <w:r w:rsidDel="00000000" w:rsidR="00000000" w:rsidRPr="00000000">
        <w:rPr>
          <w:color w:val="424242"/>
          <w:sz w:val="20"/>
          <w:szCs w:val="20"/>
          <w:highlight w:val="white"/>
          <w:rtl w:val="0"/>
        </w:rPr>
        <w:t xml:space="preserve"> (</w:t>
      </w:r>
      <w:hyperlink r:id="rId10">
        <w:r w:rsidDel="00000000" w:rsidR="00000000" w:rsidRPr="00000000">
          <w:rPr>
            <w:color w:val="1155cc"/>
            <w:sz w:val="20"/>
            <w:szCs w:val="20"/>
            <w:highlight w:val="white"/>
            <w:u w:val="single"/>
            <w:rtl w:val="0"/>
          </w:rPr>
          <w:t xml:space="preserve">https://moolahwireless.com/tablet-signup/?agentcode=Clinton%20college</w:t>
        </w:r>
      </w:hyperlink>
      <w:r w:rsidDel="00000000" w:rsidR="00000000" w:rsidRPr="00000000">
        <w:rPr>
          <w:color w:val="424242"/>
          <w:sz w:val="20"/>
          <w:szCs w:val="20"/>
          <w:highlight w:val="white"/>
          <w:rtl w:val="0"/>
        </w:rPr>
        <w:t xml:space="preserve">)</w:t>
      </w:r>
    </w:p>
    <w:p w:rsidR="00000000" w:rsidDel="00000000" w:rsidP="00000000" w:rsidRDefault="00000000" w:rsidRPr="00000000" w14:paraId="0000000A">
      <w:pPr>
        <w:spacing w:line="360" w:lineRule="auto"/>
        <w:ind w:left="1440" w:firstLine="0"/>
        <w:rPr>
          <w:color w:val="424242"/>
          <w:sz w:val="20"/>
          <w:szCs w:val="20"/>
          <w:highlight w:val="white"/>
        </w:rPr>
      </w:pPr>
      <w:r w:rsidDel="00000000" w:rsidR="00000000" w:rsidRPr="00000000">
        <w:rPr>
          <w:color w:val="424242"/>
          <w:sz w:val="20"/>
          <w:szCs w:val="20"/>
          <w:highlight w:val="white"/>
        </w:rPr>
        <w:drawing>
          <wp:inline distB="114300" distT="114300" distL="114300" distR="114300">
            <wp:extent cx="2243138" cy="2243138"/>
            <wp:effectExtent b="0" l="0" r="0" t="0"/>
            <wp:docPr id="1060"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243138" cy="2243138"/>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numPr>
          <w:ilvl w:val="0"/>
          <w:numId w:val="1"/>
        </w:numPr>
        <w:spacing w:line="360" w:lineRule="auto"/>
        <w:ind w:left="1440" w:hanging="360"/>
        <w:rPr>
          <w:color w:val="424242"/>
          <w:sz w:val="20"/>
          <w:szCs w:val="20"/>
          <w:highlight w:val="white"/>
        </w:rPr>
      </w:pPr>
      <w:r w:rsidDel="00000000" w:rsidR="00000000" w:rsidRPr="00000000">
        <w:rPr>
          <w:color w:val="424242"/>
          <w:sz w:val="20"/>
          <w:szCs w:val="20"/>
          <w:highlight w:val="white"/>
          <w:rtl w:val="0"/>
        </w:rPr>
        <w:t xml:space="preserve">Click “Free Lunch” only. (We are a Community Eligibility Provision School and all of our students receive free breakfast and lunch.)</w:t>
      </w:r>
    </w:p>
    <w:p w:rsidR="00000000" w:rsidDel="00000000" w:rsidP="00000000" w:rsidRDefault="00000000" w:rsidRPr="00000000" w14:paraId="0000000C">
      <w:pPr>
        <w:numPr>
          <w:ilvl w:val="0"/>
          <w:numId w:val="1"/>
        </w:numPr>
        <w:spacing w:line="360" w:lineRule="auto"/>
        <w:ind w:left="1440" w:hanging="360"/>
        <w:rPr>
          <w:color w:val="424242"/>
          <w:sz w:val="20"/>
          <w:szCs w:val="20"/>
          <w:highlight w:val="white"/>
        </w:rPr>
      </w:pPr>
      <w:r w:rsidDel="00000000" w:rsidR="00000000" w:rsidRPr="00000000">
        <w:rPr>
          <w:color w:val="424242"/>
          <w:sz w:val="20"/>
          <w:szCs w:val="20"/>
          <w:highlight w:val="white"/>
          <w:rtl w:val="0"/>
        </w:rPr>
        <w:t xml:space="preserve">Only parents who complete the registration in advance are guaranteed to pick up on the first day.  </w:t>
      </w:r>
    </w:p>
    <w:p w:rsidR="00000000" w:rsidDel="00000000" w:rsidP="00000000" w:rsidRDefault="00000000" w:rsidRPr="00000000" w14:paraId="0000000D">
      <w:pPr>
        <w:spacing w:line="360" w:lineRule="auto"/>
        <w:ind w:left="1440" w:firstLine="0"/>
        <w:rPr>
          <w:color w:val="424242"/>
          <w:sz w:val="20"/>
          <w:szCs w:val="20"/>
          <w:highlight w:val="white"/>
        </w:rPr>
      </w:pPr>
      <w:r w:rsidDel="00000000" w:rsidR="00000000" w:rsidRPr="00000000">
        <w:rPr>
          <w:rtl w:val="0"/>
        </w:rPr>
      </w:r>
    </w:p>
    <w:p w:rsidR="00000000" w:rsidDel="00000000" w:rsidP="00000000" w:rsidRDefault="00000000" w:rsidRPr="00000000" w14:paraId="0000000E">
      <w:pPr>
        <w:spacing w:line="360" w:lineRule="auto"/>
        <w:ind w:firstLine="720"/>
        <w:rPr>
          <w:color w:val="424242"/>
          <w:sz w:val="20"/>
          <w:szCs w:val="20"/>
          <w:highlight w:val="white"/>
        </w:rPr>
      </w:pPr>
      <w:r w:rsidDel="00000000" w:rsidR="00000000" w:rsidRPr="00000000">
        <w:rPr>
          <w:color w:val="424242"/>
          <w:sz w:val="20"/>
          <w:szCs w:val="20"/>
          <w:highlight w:val="white"/>
          <w:rtl w:val="0"/>
        </w:rPr>
        <w:t xml:space="preserve">If you have any questions, please contact me 803 (981-1260).</w:t>
      </w:r>
    </w:p>
    <w:p w:rsidR="00000000" w:rsidDel="00000000" w:rsidP="00000000" w:rsidRDefault="00000000" w:rsidRPr="00000000" w14:paraId="0000000F">
      <w:pPr>
        <w:spacing w:line="360" w:lineRule="auto"/>
        <w:ind w:firstLine="720"/>
        <w:rPr>
          <w:color w:val="424242"/>
          <w:sz w:val="20"/>
          <w:szCs w:val="20"/>
          <w:highlight w:val="white"/>
        </w:rPr>
      </w:pPr>
      <w:r w:rsidDel="00000000" w:rsidR="00000000" w:rsidRPr="00000000">
        <w:rPr>
          <w:color w:val="424242"/>
          <w:sz w:val="20"/>
          <w:szCs w:val="20"/>
          <w:highlight w:val="white"/>
          <w:rtl w:val="0"/>
        </w:rPr>
        <w:t xml:space="preserve">Sincerely,</w:t>
      </w:r>
    </w:p>
    <w:p w:rsidR="00000000" w:rsidDel="00000000" w:rsidP="00000000" w:rsidRDefault="00000000" w:rsidRPr="00000000" w14:paraId="00000010">
      <w:pPr>
        <w:ind w:left="720" w:firstLine="0"/>
        <w:rPr>
          <w:vertAlign w:val="baseline"/>
        </w:rPr>
      </w:pPr>
      <w:r w:rsidDel="00000000" w:rsidR="00000000" w:rsidRPr="00000000">
        <w:rPr>
          <w:color w:val="424242"/>
          <w:sz w:val="20"/>
          <w:szCs w:val="20"/>
          <w:highlight w:val="white"/>
          <w:rtl w:val="0"/>
        </w:rPr>
        <w:t xml:space="preserve">Dr. Barnes-Sunset Park Center for Accelerated Studies</w:t>
      </w:r>
      <w:r w:rsidDel="00000000" w:rsidR="00000000" w:rsidRPr="00000000">
        <w:rPr>
          <w:rFonts w:ascii="Dancing Script" w:cs="Dancing Script" w:eastAsia="Dancing Script" w:hAnsi="Dancing Script"/>
          <w:b w:val="1"/>
          <w:vertAlign w:val="baseline"/>
          <w:rtl w:val="0"/>
        </w:rPr>
        <w:tab/>
      </w:r>
      <w:r w:rsidDel="00000000" w:rsidR="00000000" w:rsidRPr="00000000">
        <w:rPr>
          <w:rtl w:val="0"/>
        </w:rPr>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ind w:left="720" w:firstLine="0"/>
        <w:rPr>
          <w:rFonts w:ascii="Dancing Script" w:cs="Dancing Script" w:eastAsia="Dancing Script" w:hAnsi="Dancing Script"/>
          <w:b w:val="1"/>
        </w:rPr>
      </w:pPr>
      <w:r w:rsidDel="00000000" w:rsidR="00000000" w:rsidRPr="00000000">
        <w:rPr>
          <w:rtl w:val="0"/>
        </w:rPr>
      </w:r>
    </w:p>
    <w:sectPr>
      <w:pgSz w:h="15840" w:w="12240" w:orient="portrait"/>
      <w:pgMar w:bottom="720" w:top="720" w:left="432"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ancing Scrip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hyperlink" Target="https://moolahwireless.com/tablet-signup/?agentcode=Clinton%20college" TargetMode="External"/><Relationship Id="rId9" Type="http://schemas.openxmlformats.org/officeDocument/2006/relationships/hyperlink" Target="https://moolahwireless.com/tablet-signup/?agentcode=Clinton%20colleg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DancingScript-regular.ttf"/><Relationship Id="rId2"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MHKHbqahz73IUdA4g0Lo4e3fUQ==">AMUW2mU3QLStiEdg6TDxpIZeqIpfz+aIXoKTseL6p18dv2tVN/ampap8W8L/dBLAlfVgxo0+4FTWT3ZFxPWGYsptnOxlv0HMrcZv8pBWFS4tJPAQIZ6aSAU=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2021-05-27T12:00:00Z</dcterms:created>
  <dc:creator>RH3</dc:creator>
</cp:coreProperties>
</file>