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0E" w:rsidRDefault="0005280E" w:rsidP="0005280E">
      <w:pPr>
        <w:jc w:val="center"/>
        <w:rPr>
          <w:b/>
        </w:rPr>
      </w:pPr>
      <w:r>
        <w:rPr>
          <w:b/>
          <w:noProof/>
          <w:sz w:val="32"/>
        </w:rPr>
        <w:drawing>
          <wp:anchor distT="0" distB="0" distL="114300" distR="114300" simplePos="0" relativeHeight="251659264" behindDoc="0" locked="0" layoutInCell="1" allowOverlap="1">
            <wp:simplePos x="0" y="0"/>
            <wp:positionH relativeFrom="column">
              <wp:posOffset>-104775</wp:posOffset>
            </wp:positionH>
            <wp:positionV relativeFrom="paragraph">
              <wp:posOffset>-447675</wp:posOffset>
            </wp:positionV>
            <wp:extent cx="1047750" cy="1080135"/>
            <wp:effectExtent l="19050" t="0" r="0" b="0"/>
            <wp:wrapSquare wrapText="bothSides"/>
            <wp:docPr id="1" name="Picture 0" descr="Howey Hudson Lowe Foundation, I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ey Hudson Lowe Foundation, Inc logo.jpg"/>
                    <pic:cNvPicPr/>
                  </pic:nvPicPr>
                  <pic:blipFill>
                    <a:blip r:embed="rId4" cstate="print"/>
                    <a:srcRect l="19551" t="7479" r="27404" b="19872"/>
                    <a:stretch>
                      <a:fillRect/>
                    </a:stretch>
                  </pic:blipFill>
                  <pic:spPr>
                    <a:xfrm>
                      <a:off x="0" y="0"/>
                      <a:ext cx="1047750" cy="1080135"/>
                    </a:xfrm>
                    <a:prstGeom prst="rect">
                      <a:avLst/>
                    </a:prstGeom>
                  </pic:spPr>
                </pic:pic>
              </a:graphicData>
            </a:graphic>
          </wp:anchor>
        </w:drawing>
      </w:r>
      <w:r w:rsidRPr="00D5708E">
        <w:rPr>
          <w:b/>
          <w:sz w:val="32"/>
        </w:rPr>
        <w:t>HOWEY HUDSON LOWE FOUNDATION, INC</w:t>
      </w:r>
      <w:r w:rsidRPr="00D5708E">
        <w:rPr>
          <w:b/>
        </w:rPr>
        <w:t>.</w:t>
      </w:r>
    </w:p>
    <w:p w:rsidR="0005280E" w:rsidRPr="00E06510" w:rsidRDefault="0005280E" w:rsidP="0005280E">
      <w:pPr>
        <w:jc w:val="center"/>
        <w:rPr>
          <w:b/>
          <w:sz w:val="18"/>
        </w:rPr>
      </w:pPr>
      <w:r w:rsidRPr="00E06510">
        <w:rPr>
          <w:b/>
          <w:sz w:val="18"/>
        </w:rPr>
        <w:t>P.O. BOX 361674, DECATUR, GA 30036-1674</w:t>
      </w:r>
    </w:p>
    <w:p w:rsidR="0005280E" w:rsidRPr="00E06510" w:rsidRDefault="0005280E" w:rsidP="0005280E">
      <w:pPr>
        <w:jc w:val="center"/>
        <w:rPr>
          <w:b/>
          <w:sz w:val="18"/>
        </w:rPr>
      </w:pPr>
      <w:r w:rsidRPr="00E06510">
        <w:rPr>
          <w:b/>
          <w:sz w:val="18"/>
        </w:rPr>
        <w:t>770-808-9015 / 770-808-0114</w:t>
      </w:r>
    </w:p>
    <w:p w:rsidR="0005280E" w:rsidRPr="00E06510" w:rsidRDefault="00DA2ECB" w:rsidP="0005280E">
      <w:pPr>
        <w:jc w:val="center"/>
        <w:rPr>
          <w:b/>
          <w:sz w:val="18"/>
        </w:rPr>
      </w:pPr>
      <w:hyperlink r:id="rId5" w:history="1">
        <w:r w:rsidR="0005280E" w:rsidRPr="00E06510">
          <w:rPr>
            <w:rStyle w:val="Hyperlink"/>
            <w:b/>
            <w:sz w:val="18"/>
          </w:rPr>
          <w:t>www.howeyhudsonlowe.org</w:t>
        </w:r>
      </w:hyperlink>
      <w:r w:rsidR="0005280E" w:rsidRPr="00E06510">
        <w:rPr>
          <w:b/>
          <w:sz w:val="18"/>
        </w:rPr>
        <w:t xml:space="preserve">.    </w:t>
      </w:r>
      <w:hyperlink r:id="rId6" w:history="1">
        <w:r w:rsidR="0005280E" w:rsidRPr="00E06510">
          <w:rPr>
            <w:rStyle w:val="Hyperlink"/>
            <w:b/>
            <w:sz w:val="18"/>
          </w:rPr>
          <w:t>hhl@howeyhudsonlowe.org</w:t>
        </w:r>
      </w:hyperlink>
      <w:r w:rsidR="0005280E" w:rsidRPr="00E06510">
        <w:rPr>
          <w:b/>
          <w:sz w:val="18"/>
        </w:rPr>
        <w:t>.</w:t>
      </w:r>
    </w:p>
    <w:p w:rsidR="0005280E" w:rsidRPr="00E06510" w:rsidRDefault="0005280E" w:rsidP="0005280E">
      <w:pPr>
        <w:jc w:val="center"/>
        <w:rPr>
          <w:b/>
          <w:sz w:val="18"/>
        </w:rPr>
      </w:pPr>
      <w:r w:rsidRPr="00E06510">
        <w:rPr>
          <w:b/>
          <w:sz w:val="18"/>
        </w:rPr>
        <w:t>A Non-Profit 5013c Organization</w:t>
      </w:r>
    </w:p>
    <w:p w:rsidR="0005280E" w:rsidRDefault="0005280E" w:rsidP="0005280E">
      <w:pPr>
        <w:jc w:val="center"/>
        <w:rPr>
          <w:sz w:val="36"/>
        </w:rPr>
      </w:pPr>
    </w:p>
    <w:p w:rsidR="0005280E" w:rsidRDefault="0005280E" w:rsidP="0005280E">
      <w:pPr>
        <w:jc w:val="center"/>
        <w:rPr>
          <w:sz w:val="36"/>
        </w:rPr>
      </w:pPr>
    </w:p>
    <w:p w:rsidR="001E17F1" w:rsidRDefault="0005280E" w:rsidP="0005280E">
      <w:pPr>
        <w:rPr>
          <w:rFonts w:ascii="Times New Roman" w:hAnsi="Times New Roman"/>
          <w:szCs w:val="24"/>
        </w:rPr>
      </w:pPr>
      <w:r>
        <w:rPr>
          <w:rFonts w:ascii="Times New Roman" w:hAnsi="Times New Roman"/>
          <w:szCs w:val="24"/>
        </w:rPr>
        <w:t>Date:    ___________</w:t>
      </w:r>
      <w:bookmarkStart w:id="0" w:name="_GoBack"/>
      <w:bookmarkEnd w:id="0"/>
    </w:p>
    <w:p w:rsidR="0005280E" w:rsidRDefault="0005280E" w:rsidP="0005280E">
      <w:pPr>
        <w:rPr>
          <w:rFonts w:ascii="Times New Roman" w:hAnsi="Times New Roman"/>
          <w:szCs w:val="24"/>
        </w:rPr>
      </w:pPr>
    </w:p>
    <w:p w:rsidR="0005280E" w:rsidRDefault="0005280E" w:rsidP="0005280E">
      <w:pPr>
        <w:spacing w:after="200" w:line="276" w:lineRule="auto"/>
        <w:rPr>
          <w:b/>
          <w:sz w:val="32"/>
        </w:rPr>
      </w:pPr>
    </w:p>
    <w:p w:rsidR="0005280E" w:rsidRDefault="0005280E" w:rsidP="0005280E">
      <w:pPr>
        <w:rPr>
          <w:rFonts w:ascii="Times New Roman" w:hAnsi="Times New Roman"/>
          <w:szCs w:val="24"/>
        </w:rPr>
      </w:pPr>
    </w:p>
    <w:p w:rsidR="0005280E" w:rsidRDefault="0005280E" w:rsidP="0005280E">
      <w:pPr>
        <w:rPr>
          <w:rFonts w:ascii="Times New Roman" w:hAnsi="Times New Roman"/>
          <w:szCs w:val="24"/>
        </w:rPr>
      </w:pPr>
      <w:r>
        <w:rPr>
          <w:rFonts w:ascii="Times New Roman" w:hAnsi="Times New Roman"/>
          <w:szCs w:val="24"/>
        </w:rPr>
        <w:t>Dear Supporter: _______________________________________</w:t>
      </w:r>
    </w:p>
    <w:p w:rsidR="0005280E" w:rsidRDefault="0005280E" w:rsidP="0005280E">
      <w:pPr>
        <w:rPr>
          <w:rFonts w:ascii="Times New Roman" w:hAnsi="Times New Roman"/>
          <w:szCs w:val="24"/>
        </w:rPr>
      </w:pPr>
    </w:p>
    <w:p w:rsidR="0005280E" w:rsidRDefault="0005280E" w:rsidP="0005280E">
      <w:pPr>
        <w:rPr>
          <w:rFonts w:ascii="Times New Roman" w:hAnsi="Times New Roman"/>
          <w:szCs w:val="24"/>
        </w:rPr>
      </w:pPr>
      <w:r>
        <w:rPr>
          <w:rFonts w:ascii="Times New Roman" w:hAnsi="Times New Roman"/>
          <w:szCs w:val="24"/>
        </w:rPr>
        <w:tab/>
        <w:t>We want to thank you on behalf of the Howey Hudson Lowe Foundation for your support of our yearly efforts  to bring joy and happiness, and promote physical health and well being amongst families, children, and individuals in the metro Atlanta area.</w:t>
      </w:r>
    </w:p>
    <w:p w:rsidR="0005280E" w:rsidRDefault="0005280E" w:rsidP="0005280E">
      <w:pPr>
        <w:rPr>
          <w:rFonts w:ascii="Times New Roman" w:hAnsi="Times New Roman"/>
          <w:szCs w:val="24"/>
        </w:rPr>
      </w:pPr>
    </w:p>
    <w:p w:rsidR="0005280E" w:rsidRDefault="0005280E" w:rsidP="0005280E">
      <w:pPr>
        <w:rPr>
          <w:rFonts w:ascii="Times New Roman" w:hAnsi="Times New Roman"/>
          <w:szCs w:val="24"/>
        </w:rPr>
      </w:pPr>
      <w:r>
        <w:rPr>
          <w:rFonts w:ascii="Times New Roman" w:hAnsi="Times New Roman"/>
          <w:szCs w:val="24"/>
        </w:rPr>
        <w:tab/>
        <w:t xml:space="preserve"> Your financial contribution of ___________________________________ certainly helps us to continue to make a difference in so many lives.  We look forward to our continued friendship.</w:t>
      </w:r>
    </w:p>
    <w:p w:rsidR="0005280E" w:rsidRDefault="0005280E" w:rsidP="0005280E">
      <w:pPr>
        <w:rPr>
          <w:rFonts w:ascii="Times New Roman" w:hAnsi="Times New Roman"/>
          <w:szCs w:val="24"/>
        </w:rPr>
      </w:pPr>
    </w:p>
    <w:p w:rsidR="0005280E" w:rsidRDefault="0005280E" w:rsidP="0005280E">
      <w:pPr>
        <w:rPr>
          <w:rFonts w:ascii="Times New Roman" w:hAnsi="Times New Roman"/>
          <w:szCs w:val="24"/>
        </w:rPr>
      </w:pPr>
      <w:r>
        <w:rPr>
          <w:rFonts w:ascii="Times New Roman" w:hAnsi="Times New Roman"/>
          <w:szCs w:val="24"/>
        </w:rPr>
        <w:tab/>
        <w:t>Sincerely,</w:t>
      </w:r>
    </w:p>
    <w:p w:rsidR="0005280E" w:rsidRDefault="0005280E" w:rsidP="0005280E">
      <w:pPr>
        <w:rPr>
          <w:rFonts w:ascii="Times New Roman" w:hAnsi="Times New Roman"/>
          <w:szCs w:val="24"/>
        </w:rPr>
      </w:pPr>
      <w:r>
        <w:rPr>
          <w:rFonts w:ascii="Times New Roman" w:hAnsi="Times New Roman"/>
          <w:noProof/>
          <w:szCs w:val="24"/>
        </w:rPr>
        <w:drawing>
          <wp:anchor distT="36576" distB="36576" distL="36576" distR="36576" simplePos="0" relativeHeight="251660288" behindDoc="0" locked="0" layoutInCell="1" allowOverlap="1">
            <wp:simplePos x="0" y="0"/>
            <wp:positionH relativeFrom="column">
              <wp:posOffset>-104775</wp:posOffset>
            </wp:positionH>
            <wp:positionV relativeFrom="paragraph">
              <wp:posOffset>20320</wp:posOffset>
            </wp:positionV>
            <wp:extent cx="2286000" cy="571500"/>
            <wp:effectExtent l="19050" t="0" r="0" b="0"/>
            <wp:wrapNone/>
            <wp:docPr id="2" name="Picture 5" descr="bj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j sig"/>
                    <pic:cNvPicPr>
                      <a:picLocks noChangeAspect="1" noChangeArrowheads="1"/>
                    </pic:cNvPicPr>
                  </pic:nvPicPr>
                  <pic:blipFill>
                    <a:blip r:embed="rId7" cstate="print">
                      <a:clrChange>
                        <a:clrFrom>
                          <a:srgbClr val="FFFFFF"/>
                        </a:clrFrom>
                        <a:clrTo>
                          <a:srgbClr val="FFFFFF">
                            <a:alpha val="0"/>
                          </a:srgbClr>
                        </a:clrTo>
                      </a:clrChange>
                    </a:blip>
                    <a:srcRect l="5766" t="22131" r="9267" b="61455"/>
                    <a:stretch>
                      <a:fillRect/>
                    </a:stretch>
                  </pic:blipFill>
                  <pic:spPr bwMode="auto">
                    <a:xfrm>
                      <a:off x="0" y="0"/>
                      <a:ext cx="2286000" cy="571500"/>
                    </a:xfrm>
                    <a:prstGeom prst="rect">
                      <a:avLst/>
                    </a:prstGeom>
                    <a:noFill/>
                    <a:ln w="9525" algn="in">
                      <a:noFill/>
                      <a:miter lim="800000"/>
                      <a:headEnd/>
                      <a:tailEnd/>
                    </a:ln>
                    <a:effectLst/>
                  </pic:spPr>
                </pic:pic>
              </a:graphicData>
            </a:graphic>
          </wp:anchor>
        </w:drawing>
      </w:r>
    </w:p>
    <w:p w:rsidR="0005280E" w:rsidRDefault="0005280E" w:rsidP="0005280E">
      <w:pPr>
        <w:rPr>
          <w:rFonts w:ascii="Times New Roman" w:hAnsi="Times New Roman"/>
          <w:szCs w:val="24"/>
        </w:rPr>
      </w:pPr>
    </w:p>
    <w:p w:rsidR="0005280E" w:rsidRDefault="0005280E" w:rsidP="0005280E">
      <w:pPr>
        <w:rPr>
          <w:rFonts w:ascii="Times New Roman" w:hAnsi="Times New Roman"/>
          <w:szCs w:val="24"/>
        </w:rPr>
      </w:pPr>
    </w:p>
    <w:p w:rsidR="0005280E" w:rsidRDefault="0005280E" w:rsidP="0005280E">
      <w:pPr>
        <w:rPr>
          <w:rFonts w:ascii="Times New Roman" w:hAnsi="Times New Roman"/>
          <w:szCs w:val="24"/>
        </w:rPr>
      </w:pPr>
      <w:r>
        <w:rPr>
          <w:rFonts w:ascii="Times New Roman" w:hAnsi="Times New Roman"/>
          <w:szCs w:val="24"/>
        </w:rPr>
        <w:tab/>
        <w:t>Brenda Jackson</w:t>
      </w:r>
    </w:p>
    <w:p w:rsidR="0005280E" w:rsidRDefault="0005280E" w:rsidP="0005280E">
      <w:pPr>
        <w:rPr>
          <w:rFonts w:ascii="Times New Roman" w:hAnsi="Times New Roman"/>
          <w:szCs w:val="24"/>
        </w:rPr>
      </w:pPr>
      <w:r>
        <w:rPr>
          <w:rFonts w:ascii="Times New Roman" w:hAnsi="Times New Roman"/>
          <w:szCs w:val="24"/>
        </w:rPr>
        <w:tab/>
        <w:t>Executive Director</w:t>
      </w:r>
    </w:p>
    <w:p w:rsidR="0005280E" w:rsidRDefault="0005280E" w:rsidP="0005280E">
      <w:pPr>
        <w:spacing w:after="200" w:line="276" w:lineRule="auto"/>
        <w:rPr>
          <w:b/>
          <w:sz w:val="32"/>
        </w:rPr>
      </w:pPr>
      <w:r>
        <w:rPr>
          <w:b/>
          <w:sz w:val="32"/>
        </w:rPr>
        <w:br w:type="page"/>
      </w:r>
    </w:p>
    <w:p w:rsidR="00492557" w:rsidRDefault="00492557"/>
    <w:sectPr w:rsidR="00492557" w:rsidSect="0049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05280E"/>
    <w:rsid w:val="0005280E"/>
    <w:rsid w:val="001E17F1"/>
    <w:rsid w:val="00492557"/>
    <w:rsid w:val="00662AF3"/>
    <w:rsid w:val="00DA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4F788-E2C5-4DF0-AF23-5166649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0E"/>
    <w:pPr>
      <w:spacing w:after="0" w:line="240" w:lineRule="auto"/>
    </w:pPr>
    <w:rPr>
      <w:rFonts w:ascii="Arial" w:eastAsia="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280E"/>
    <w:rPr>
      <w:color w:val="0F3580"/>
      <w:u w:val="single"/>
    </w:rPr>
  </w:style>
  <w:style w:type="paragraph" w:styleId="BalloonText">
    <w:name w:val="Balloon Text"/>
    <w:basedOn w:val="Normal"/>
    <w:link w:val="BalloonTextChar"/>
    <w:uiPriority w:val="99"/>
    <w:semiHidden/>
    <w:unhideWhenUsed/>
    <w:rsid w:val="001E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F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l@howeyhudsonlowe.org" TargetMode="External"/><Relationship Id="rId5" Type="http://schemas.openxmlformats.org/officeDocument/2006/relationships/hyperlink" Target="http://www.howeyhudsonlow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Rita Howey</cp:lastModifiedBy>
  <cp:revision>5</cp:revision>
  <cp:lastPrinted>2015-01-24T18:41:00Z</cp:lastPrinted>
  <dcterms:created xsi:type="dcterms:W3CDTF">2015-01-22T16:37:00Z</dcterms:created>
  <dcterms:modified xsi:type="dcterms:W3CDTF">2015-01-24T19:56:00Z</dcterms:modified>
</cp:coreProperties>
</file>